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9F0" w:rsidRPr="007209F0" w:rsidRDefault="007209F0" w:rsidP="007209F0">
      <w:pPr>
        <w:rPr>
          <w:lang w:eastAsia="de-DE"/>
        </w:rPr>
      </w:pPr>
      <w:bookmarkStart w:id="0" w:name="_GoBack"/>
      <w:bookmarkEnd w:id="0"/>
    </w:p>
    <w:p w:rsidR="00E35FF2" w:rsidRPr="0004074E" w:rsidRDefault="003301EB" w:rsidP="00C653F5">
      <w:pPr>
        <w:shd w:val="clear" w:color="auto" w:fill="F2F2F2" w:themeFill="background1" w:themeFillShade="F2"/>
        <w:contextualSpacing/>
        <w:jc w:val="center"/>
        <w:rPr>
          <w:b/>
          <w:sz w:val="24"/>
          <w:szCs w:val="24"/>
          <w:lang w:val="cs-CZ"/>
        </w:rPr>
      </w:pPr>
      <w:r>
        <w:rPr>
          <w:b/>
          <w:sz w:val="24"/>
          <w:szCs w:val="24"/>
        </w:rPr>
        <w:t>PROTOKOL</w:t>
      </w:r>
    </w:p>
    <w:p w:rsidR="00BD2203" w:rsidRDefault="00C82B90" w:rsidP="00E35FF2">
      <w:pPr>
        <w:shd w:val="clear" w:color="auto" w:fill="F2F2F2" w:themeFill="background1" w:themeFillShade="F2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Projektpartnermeeting HERITAGE SK-AT</w:t>
      </w:r>
    </w:p>
    <w:p w:rsidR="007209F0" w:rsidRDefault="007209F0" w:rsidP="00E35FF2">
      <w:pPr>
        <w:shd w:val="clear" w:color="auto" w:fill="F2F2F2" w:themeFill="background1" w:themeFillShade="F2"/>
        <w:contextualSpacing/>
        <w:jc w:val="center"/>
        <w:rPr>
          <w:b/>
          <w:sz w:val="24"/>
          <w:szCs w:val="24"/>
        </w:rPr>
      </w:pPr>
    </w:p>
    <w:p w:rsidR="007209F0" w:rsidRDefault="006C510C" w:rsidP="0004074E">
      <w:pPr>
        <w:shd w:val="clear" w:color="auto" w:fill="F2F2F2" w:themeFill="background1" w:themeFillShade="F2"/>
        <w:spacing w:line="240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 stř</w:t>
      </w:r>
      <w:r w:rsidR="00B56348">
        <w:rPr>
          <w:b/>
          <w:sz w:val="24"/>
          <w:szCs w:val="24"/>
        </w:rPr>
        <w:t>edu</w:t>
      </w:r>
      <w:r w:rsidR="001B32A4">
        <w:rPr>
          <w:b/>
          <w:sz w:val="24"/>
          <w:szCs w:val="24"/>
        </w:rPr>
        <w:t xml:space="preserve">, </w:t>
      </w:r>
      <w:r w:rsidR="00B56348">
        <w:rPr>
          <w:b/>
          <w:sz w:val="24"/>
          <w:szCs w:val="24"/>
        </w:rPr>
        <w:t>7.11</w:t>
      </w:r>
      <w:r w:rsidR="00FE05A9">
        <w:rPr>
          <w:b/>
          <w:sz w:val="24"/>
          <w:szCs w:val="24"/>
        </w:rPr>
        <w:t>.201</w:t>
      </w:r>
      <w:r w:rsidR="00B56348">
        <w:rPr>
          <w:b/>
          <w:sz w:val="24"/>
          <w:szCs w:val="24"/>
        </w:rPr>
        <w:t>8</w:t>
      </w:r>
      <w:r w:rsidR="00684DF3">
        <w:rPr>
          <w:b/>
          <w:sz w:val="24"/>
          <w:szCs w:val="24"/>
        </w:rPr>
        <w:t xml:space="preserve">, </w:t>
      </w:r>
      <w:r w:rsidR="00B56348">
        <w:rPr>
          <w:b/>
          <w:sz w:val="24"/>
          <w:szCs w:val="24"/>
        </w:rPr>
        <w:t>13</w:t>
      </w:r>
      <w:r w:rsidR="00684DF3">
        <w:rPr>
          <w:b/>
          <w:sz w:val="24"/>
          <w:szCs w:val="24"/>
        </w:rPr>
        <w:t xml:space="preserve">:00 </w:t>
      </w:r>
      <w:r w:rsidR="00B56348">
        <w:rPr>
          <w:b/>
          <w:sz w:val="24"/>
          <w:szCs w:val="24"/>
        </w:rPr>
        <w:t>hod</w:t>
      </w:r>
    </w:p>
    <w:p w:rsidR="00684DF3" w:rsidRDefault="00393085" w:rsidP="00393085">
      <w:pPr>
        <w:shd w:val="clear" w:color="auto" w:fill="F2F2F2" w:themeFill="background1" w:themeFillShade="F2"/>
        <w:spacing w:line="240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Industrieviertelsaal</w:t>
      </w:r>
      <w:r w:rsidR="004C3A7C">
        <w:rPr>
          <w:b/>
          <w:sz w:val="24"/>
          <w:szCs w:val="24"/>
        </w:rPr>
        <w:t>, Regierungsviertel, Haus 1A, Landhausplatz 1, 3109 St. Pölten</w:t>
      </w:r>
    </w:p>
    <w:p w:rsidR="007209F0" w:rsidRDefault="007209F0" w:rsidP="00302FC6">
      <w:pPr>
        <w:spacing w:after="120"/>
        <w:rPr>
          <w:b/>
        </w:rPr>
      </w:pPr>
    </w:p>
    <w:p w:rsidR="003301EB" w:rsidRDefault="003301EB" w:rsidP="003301EB">
      <w:pPr>
        <w:spacing w:after="120"/>
        <w:contextualSpacing/>
      </w:pPr>
    </w:p>
    <w:p w:rsidR="003301EB" w:rsidRDefault="00B51C4E" w:rsidP="003301EB">
      <w:pPr>
        <w:pStyle w:val="Listenabsatz"/>
        <w:numPr>
          <w:ilvl w:val="0"/>
          <w:numId w:val="2"/>
        </w:numPr>
        <w:spacing w:after="120"/>
      </w:pPr>
      <w:r>
        <w:t>Zprávy partnerů</w:t>
      </w:r>
    </w:p>
    <w:p w:rsidR="003301EB" w:rsidRDefault="003301EB" w:rsidP="003301EB">
      <w:pPr>
        <w:spacing w:after="120"/>
        <w:contextualSpacing/>
      </w:pPr>
      <w:r>
        <w:t xml:space="preserve">MMNÖ </w:t>
      </w:r>
      <w:r w:rsidR="00FB3F63">
        <w:t>informuje, ž</w:t>
      </w:r>
      <w:r w:rsidR="006C510C">
        <w:t>e</w:t>
      </w:r>
      <w:r>
        <w:t xml:space="preserve"> 1. </w:t>
      </w:r>
      <w:r w:rsidR="00FB3F63">
        <w:t>Monitorovací zpráva</w:t>
      </w:r>
      <w:r w:rsidR="006C510C">
        <w:t xml:space="preserve"> (MZ)</w:t>
      </w:r>
      <w:r w:rsidR="00FB3F63">
        <w:t xml:space="preserve"> byla odevzdána v originálu, při školení byly obě zprávy nahrány do ITMS</w:t>
      </w:r>
      <w:r>
        <w:t xml:space="preserve">. </w:t>
      </w:r>
      <w:r w:rsidR="00FB3F63">
        <w:t xml:space="preserve">Od </w:t>
      </w:r>
      <w:r w:rsidR="006C510C">
        <w:t>J</w:t>
      </w:r>
      <w:r w:rsidR="00FB3F63">
        <w:t xml:space="preserve">TS obdržel partner </w:t>
      </w:r>
      <w:r w:rsidR="00FB3F63" w:rsidRPr="00FB3F63">
        <w:t>MMNÖ</w:t>
      </w:r>
      <w:r w:rsidR="00FB3F63">
        <w:t xml:space="preserve"> různé informace. </w:t>
      </w:r>
      <w:r>
        <w:t xml:space="preserve">FLC </w:t>
      </w:r>
      <w:r w:rsidR="00FB3F63">
        <w:t>na odevzdané zprávy zatím vůbec nereagovala (paní</w:t>
      </w:r>
      <w:r>
        <w:t xml:space="preserve"> Linsbauer).</w:t>
      </w:r>
    </w:p>
    <w:p w:rsidR="003301EB" w:rsidRDefault="003301EB" w:rsidP="003301EB">
      <w:pPr>
        <w:spacing w:after="120"/>
        <w:contextualSpacing/>
      </w:pPr>
    </w:p>
    <w:p w:rsidR="003301EB" w:rsidRDefault="00FB3F63" w:rsidP="003301EB">
      <w:pPr>
        <w:spacing w:after="120"/>
        <w:contextualSpacing/>
      </w:pPr>
      <w:r>
        <w:t>Obec</w:t>
      </w:r>
      <w:r w:rsidR="003301EB">
        <w:t xml:space="preserve"> Jedenspeigen </w:t>
      </w:r>
      <w:r>
        <w:t>odevzdala</w:t>
      </w:r>
      <w:r w:rsidR="003301EB">
        <w:t xml:space="preserve"> 1. </w:t>
      </w:r>
      <w:r>
        <w:t>MZ v originále</w:t>
      </w:r>
      <w:r w:rsidR="002F3E10">
        <w:t xml:space="preserve">, </w:t>
      </w:r>
      <w:r>
        <w:t>na CD a také ji nahrála do IT</w:t>
      </w:r>
      <w:r w:rsidR="002F3E10">
        <w:t>M</w:t>
      </w:r>
      <w:r>
        <w:t>S</w:t>
      </w:r>
      <w:r w:rsidR="003301EB">
        <w:t xml:space="preserve">. </w:t>
      </w:r>
      <w:r>
        <w:t>Projektový management obce Jedenspeigen je v úzkém kontaktu s</w:t>
      </w:r>
      <w:r w:rsidR="003301EB">
        <w:t xml:space="preserve"> FLC, </w:t>
      </w:r>
      <w:r>
        <w:t xml:space="preserve">neboť </w:t>
      </w:r>
      <w:r w:rsidR="006C510C">
        <w:t>k realizaci projektu jetřeba</w:t>
      </w:r>
      <w:r>
        <w:t xml:space="preserve"> mnoho tendrů. Ze strany </w:t>
      </w:r>
      <w:r w:rsidR="003301EB">
        <w:t xml:space="preserve">FLC </w:t>
      </w:r>
      <w:r>
        <w:t>zatím ovšem nedošlo ani jedno konkrétní stanovisko, jestli dosavadní praxe tendrů odpovídá požadavkům (paní</w:t>
      </w:r>
      <w:r w:rsidR="003301EB">
        <w:t xml:space="preserve"> Kern)</w:t>
      </w:r>
      <w:r>
        <w:t>.</w:t>
      </w:r>
      <w:r w:rsidR="003301EB">
        <w:t xml:space="preserve"> </w:t>
      </w:r>
      <w:r>
        <w:t>Stanovaná lhůta pro reakci FLC prošla nez jed</w:t>
      </w:r>
      <w:r w:rsidR="006C510C">
        <w:t>i</w:t>
      </w:r>
      <w:r>
        <w:t xml:space="preserve">né reakce </w:t>
      </w:r>
      <w:r w:rsidR="006C510C">
        <w:t xml:space="preserve">ze strany </w:t>
      </w:r>
      <w:r>
        <w:t>FLC.</w:t>
      </w:r>
      <w:r w:rsidR="003301EB">
        <w:t xml:space="preserve"> </w:t>
      </w:r>
    </w:p>
    <w:p w:rsidR="003301EB" w:rsidRDefault="003301EB" w:rsidP="003301EB">
      <w:pPr>
        <w:spacing w:after="120"/>
        <w:contextualSpacing/>
      </w:pPr>
    </w:p>
    <w:p w:rsidR="003301EB" w:rsidRDefault="003301EB" w:rsidP="003301EB">
      <w:pPr>
        <w:spacing w:after="120"/>
        <w:contextualSpacing/>
      </w:pPr>
      <w:r>
        <w:t xml:space="preserve">Kulturvernetzung NÖ </w:t>
      </w:r>
      <w:r w:rsidR="00FB3F63">
        <w:t xml:space="preserve">odevzdala </w:t>
      </w:r>
      <w:r>
        <w:t xml:space="preserve">1. </w:t>
      </w:r>
      <w:r w:rsidR="00FB3F63">
        <w:t>MZ v originále a na CD. Napříč několika pokusům o nahrání zpráv do ITMS, se to z technických důvodů nepodařilo. Na češení tohoto problému se aktuálně pracuje</w:t>
      </w:r>
      <w:r>
        <w:t>.</w:t>
      </w:r>
      <w:r w:rsidR="006C510C">
        <w:t xml:space="preserve"> </w:t>
      </w:r>
      <w:r>
        <w:t xml:space="preserve"> </w:t>
      </w:r>
    </w:p>
    <w:p w:rsidR="003301EB" w:rsidRDefault="003301EB" w:rsidP="003301EB">
      <w:pPr>
        <w:spacing w:after="120"/>
        <w:contextualSpacing/>
      </w:pPr>
    </w:p>
    <w:p w:rsidR="003301EB" w:rsidRDefault="003301EB" w:rsidP="003301EB">
      <w:pPr>
        <w:spacing w:after="120"/>
        <w:contextualSpacing/>
      </w:pPr>
      <w:r>
        <w:t xml:space="preserve">SK </w:t>
      </w:r>
      <w:r w:rsidR="00FB3F63">
        <w:t xml:space="preserve">partneři jsou v kontaktu se slovenksou FLC a již mají všíchni i zpracované připomínky k </w:t>
      </w:r>
      <w:r>
        <w:t xml:space="preserve">1. </w:t>
      </w:r>
      <w:r w:rsidR="00FB3F63">
        <w:t xml:space="preserve">MZ. Certifikační zprávy se očekávají každým dnem. </w:t>
      </w:r>
      <w:r w:rsidR="006C510C">
        <w:t xml:space="preserve">1. </w:t>
      </w:r>
      <w:r w:rsidR="00FB3F63">
        <w:t xml:space="preserve">MZ partnera </w:t>
      </w:r>
      <w:r w:rsidR="006C510C">
        <w:t>MOS Modrá</w:t>
      </w:r>
      <w:r>
        <w:t xml:space="preserve"> </w:t>
      </w:r>
      <w:r w:rsidR="00FB3F63">
        <w:t xml:space="preserve">byla již certifikována, až na </w:t>
      </w:r>
      <w:r>
        <w:t xml:space="preserve">€ 109,00 </w:t>
      </w:r>
      <w:r w:rsidR="00FB3F63">
        <w:t xml:space="preserve">byly veškeré výdaje uznány. </w:t>
      </w:r>
      <w:r w:rsidR="00702032">
        <w:t xml:space="preserve">JTS komunikuje následující: celý proces čerpání prostředků programu se musí zrychlit, aby MZ všech partnerů mohly být certifikovány již v </w:t>
      </w:r>
      <w:r w:rsidR="006C510C">
        <w:t>prosinci/</w:t>
      </w:r>
      <w:r w:rsidR="00702032">
        <w:t xml:space="preserve">decembru 2018. </w:t>
      </w:r>
      <w:r>
        <w:t xml:space="preserve">Leadpartner </w:t>
      </w:r>
      <w:r w:rsidR="00702032">
        <w:t xml:space="preserve">žádá rakouské partnery o přeposlání jejich certifikovaných výdajů, jakmile je od rakouské FLC obdrží. </w:t>
      </w:r>
    </w:p>
    <w:p w:rsidR="003301EB" w:rsidRDefault="003301EB" w:rsidP="003301EB">
      <w:pPr>
        <w:spacing w:after="120"/>
        <w:contextualSpacing/>
      </w:pPr>
    </w:p>
    <w:p w:rsidR="003301EB" w:rsidRDefault="003301EB" w:rsidP="003301EB">
      <w:pPr>
        <w:pStyle w:val="Listenabsatz"/>
        <w:numPr>
          <w:ilvl w:val="0"/>
          <w:numId w:val="2"/>
        </w:numPr>
        <w:spacing w:after="120"/>
      </w:pPr>
      <w:r>
        <w:t xml:space="preserve"> </w:t>
      </w:r>
      <w:r w:rsidR="00702032">
        <w:t>Žádost o změny</w:t>
      </w:r>
      <w:r>
        <w:t xml:space="preserve"> </w:t>
      </w:r>
    </w:p>
    <w:p w:rsidR="003301EB" w:rsidRDefault="00702032" w:rsidP="003301EB">
      <w:pPr>
        <w:spacing w:after="120"/>
        <w:contextualSpacing/>
      </w:pPr>
      <w:r>
        <w:t>Rekon</w:t>
      </w:r>
      <w:r w:rsidR="006C510C">
        <w:t>s</w:t>
      </w:r>
      <w:r>
        <w:t>trukce v zámku Modrá</w:t>
      </w:r>
      <w:r w:rsidR="003301EB">
        <w:t xml:space="preserve"> </w:t>
      </w:r>
      <w:r>
        <w:t>byla úspešně zahájena. Na zák</w:t>
      </w:r>
      <w:r w:rsidR="006C510C">
        <w:t>ladě nutných změn rozpočtu reko</w:t>
      </w:r>
      <w:r>
        <w:t>n</w:t>
      </w:r>
      <w:r w:rsidR="006C510C">
        <w:t>s</w:t>
      </w:r>
      <w:r>
        <w:t xml:space="preserve">trukce musí být podána žádost o změnu projektu. Podle paní </w:t>
      </w:r>
      <w:r w:rsidR="003301EB">
        <w:t xml:space="preserve">Kern </w:t>
      </w:r>
      <w:r>
        <w:t>(AT FLC) by měla být žádost o změnu podána před odevzdáním 2. MZ</w:t>
      </w:r>
      <w:r w:rsidR="003301EB">
        <w:t xml:space="preserve">. </w:t>
      </w:r>
      <w:r w:rsidR="002F3E10">
        <w:t xml:space="preserve">LP </w:t>
      </w:r>
      <w:r>
        <w:t>tuto informaci</w:t>
      </w:r>
      <w:r w:rsidR="006C510C">
        <w:t xml:space="preserve"> ovšem</w:t>
      </w:r>
      <w:r>
        <w:t xml:space="preserve"> nemůže potvrdit. </w:t>
      </w:r>
      <w:r w:rsidR="003301EB">
        <w:t xml:space="preserve">LP </w:t>
      </w:r>
      <w:r>
        <w:t>musí počkat na evaluaci první stavební fáze v zámku Modrá, aby byly v žádosti o změnu zohledněny skutečně všechny nutné změny.</w:t>
      </w:r>
      <w:r w:rsidR="002F3E10">
        <w:t xml:space="preserve"> </w:t>
      </w:r>
    </w:p>
    <w:p w:rsidR="002F3E10" w:rsidRDefault="00702032" w:rsidP="003301EB">
      <w:pPr>
        <w:spacing w:after="120"/>
        <w:contextualSpacing/>
      </w:pPr>
      <w:r>
        <w:t>Počká se tedy do úterý</w:t>
      </w:r>
      <w:r w:rsidR="002F3E10">
        <w:t xml:space="preserve">, 13.11., </w:t>
      </w:r>
      <w:r>
        <w:t xml:space="preserve">kdy proběhne kontrola stavby s vedoucím stavební části projektu. Aktuální stav posléze bude komunikován s </w:t>
      </w:r>
      <w:r w:rsidR="003301EB">
        <w:t>JTS</w:t>
      </w:r>
      <w:r w:rsidR="002F3E10">
        <w:t xml:space="preserve">. LP </w:t>
      </w:r>
      <w:r>
        <w:t xml:space="preserve">se bude snažit, podat žádost o změnu nejpozději do konce listopadu 2018. </w:t>
      </w:r>
    </w:p>
    <w:p w:rsidR="002F3E10" w:rsidRDefault="002F3E10" w:rsidP="003301EB">
      <w:pPr>
        <w:spacing w:after="120"/>
        <w:contextualSpacing/>
      </w:pPr>
    </w:p>
    <w:p w:rsidR="002F3E10" w:rsidRDefault="002F3E10" w:rsidP="003301EB">
      <w:pPr>
        <w:spacing w:after="120"/>
        <w:contextualSpacing/>
      </w:pPr>
    </w:p>
    <w:p w:rsidR="002F3E10" w:rsidRDefault="002F3E10" w:rsidP="003301EB">
      <w:pPr>
        <w:spacing w:after="120"/>
        <w:contextualSpacing/>
      </w:pPr>
    </w:p>
    <w:p w:rsidR="002F3E10" w:rsidRDefault="002F3E10" w:rsidP="003301EB">
      <w:pPr>
        <w:spacing w:after="120"/>
        <w:contextualSpacing/>
      </w:pPr>
    </w:p>
    <w:p w:rsidR="00702032" w:rsidRDefault="00702032" w:rsidP="003301EB">
      <w:pPr>
        <w:spacing w:after="120"/>
        <w:contextualSpacing/>
      </w:pPr>
    </w:p>
    <w:p w:rsidR="002F3E10" w:rsidRDefault="00702032" w:rsidP="003301EB">
      <w:pPr>
        <w:spacing w:after="120"/>
        <w:contextualSpacing/>
      </w:pPr>
      <w:r>
        <w:t xml:space="preserve">Pokud se to nepodaří, budou rakousští partneři potřebovat prohlášení či stanovisko LP, že a proč nebylo zatím možné, podat žádost o změnu. </w:t>
      </w:r>
    </w:p>
    <w:p w:rsidR="002F3E10" w:rsidRDefault="002F3E10" w:rsidP="003301EB">
      <w:pPr>
        <w:spacing w:after="120"/>
        <w:contextualSpacing/>
      </w:pPr>
    </w:p>
    <w:p w:rsidR="003301EB" w:rsidRDefault="00702032" w:rsidP="002F3E10">
      <w:pPr>
        <w:pStyle w:val="Listenabsatz"/>
        <w:numPr>
          <w:ilvl w:val="0"/>
          <w:numId w:val="2"/>
        </w:numPr>
        <w:spacing w:after="120"/>
      </w:pPr>
      <w:r>
        <w:t xml:space="preserve"> ITMS Systé</w:t>
      </w:r>
      <w:r w:rsidR="003301EB">
        <w:t>m</w:t>
      </w:r>
    </w:p>
    <w:p w:rsidR="003301EB" w:rsidRDefault="00702032" w:rsidP="003301EB">
      <w:pPr>
        <w:spacing w:after="120"/>
        <w:contextualSpacing/>
      </w:pPr>
      <w:r>
        <w:t>Až na K</w:t>
      </w:r>
      <w:r w:rsidR="002F3E10">
        <w:t xml:space="preserve">ulturvernetzung NÖ </w:t>
      </w:r>
      <w:r>
        <w:t xml:space="preserve">mají všichni partneři nahrané jejich 1. MZ v systému ITMS. </w:t>
      </w:r>
      <w:r w:rsidR="002F3E10">
        <w:t xml:space="preserve">Kulturvernetzung </w:t>
      </w:r>
      <w:r>
        <w:t>na tom aktuálně pracuje. Všichni partneři jsou</w:t>
      </w:r>
      <w:r w:rsidR="002F3E10">
        <w:t xml:space="preserve"> PP </w:t>
      </w:r>
      <w:r>
        <w:t>v</w:t>
      </w:r>
      <w:r w:rsidR="002F3E10">
        <w:t xml:space="preserve"> ITMS </w:t>
      </w:r>
      <w:r>
        <w:t xml:space="preserve">systému registorváni. Každý partner bude jeho 2. MZ podávat jako doposud v originálu a na CD a dodatečně ji ještě nahraje do ITMS systému. </w:t>
      </w:r>
      <w:r w:rsidR="005D1D26">
        <w:t xml:space="preserve">Celá zpráva o projektu bude sehrána na úrovni LP, který zpracuje a do systému nahraje souhrnou zprávu za projekt. </w:t>
      </w:r>
      <w:r w:rsidR="003301EB">
        <w:t xml:space="preserve">PP </w:t>
      </w:r>
      <w:r w:rsidR="005D1D26">
        <w:t xml:space="preserve">odevzdávají pouze jimi podepsané MZ, podpis LP není na </w:t>
      </w:r>
      <w:r w:rsidR="006C510C">
        <w:t xml:space="preserve">MZ </w:t>
      </w:r>
      <w:r w:rsidR="005D1D26">
        <w:t xml:space="preserve">jednotlivých partnerů nutný. </w:t>
      </w:r>
    </w:p>
    <w:p w:rsidR="003301EB" w:rsidRDefault="003301EB" w:rsidP="003301EB">
      <w:pPr>
        <w:spacing w:after="120"/>
        <w:contextualSpacing/>
      </w:pPr>
      <w:r>
        <w:t xml:space="preserve">2. </w:t>
      </w:r>
      <w:r w:rsidR="005D1D26">
        <w:t xml:space="preserve">MZ je třeba brzy, konkrétně do 30.11. 2018 odevzdat. </w:t>
      </w:r>
      <w:r w:rsidR="002F3E10">
        <w:t xml:space="preserve">LP </w:t>
      </w:r>
      <w:r w:rsidR="005D1D26">
        <w:t xml:space="preserve">připomíná, že je třeba nahrát do ITMS i druhou MZ každého z partnerů. </w:t>
      </w:r>
      <w:r w:rsidR="002F3E10">
        <w:t xml:space="preserve"> </w:t>
      </w:r>
      <w:r>
        <w:t xml:space="preserve"> </w:t>
      </w:r>
    </w:p>
    <w:p w:rsidR="003301EB" w:rsidRDefault="003301EB" w:rsidP="003301EB">
      <w:pPr>
        <w:spacing w:after="120"/>
        <w:contextualSpacing/>
      </w:pPr>
    </w:p>
    <w:p w:rsidR="003301EB" w:rsidRDefault="005D1D26" w:rsidP="002F3E10">
      <w:pPr>
        <w:pStyle w:val="Listenabsatz"/>
        <w:numPr>
          <w:ilvl w:val="0"/>
          <w:numId w:val="2"/>
        </w:numPr>
        <w:spacing w:after="120"/>
      </w:pPr>
      <w:r>
        <w:t>Realizované aktivity</w:t>
      </w:r>
    </w:p>
    <w:p w:rsidR="002F3E10" w:rsidRDefault="002F3E10" w:rsidP="002F3E10">
      <w:pPr>
        <w:spacing w:after="120"/>
        <w:ind w:left="360"/>
      </w:pPr>
    </w:p>
    <w:p w:rsidR="003301EB" w:rsidRDefault="003301EB" w:rsidP="003301EB">
      <w:pPr>
        <w:spacing w:after="120"/>
        <w:contextualSpacing/>
      </w:pPr>
      <w:r>
        <w:t>MOS</w:t>
      </w:r>
      <w:r w:rsidR="002F3E10">
        <w:t xml:space="preserve"> Modr</w:t>
      </w:r>
      <w:r w:rsidR="005D1D26">
        <w:t>á</w:t>
      </w:r>
      <w:r>
        <w:t xml:space="preserve">: </w:t>
      </w:r>
      <w:r>
        <w:tab/>
      </w:r>
      <w:r w:rsidR="005D1D26">
        <w:t>Jablkové hodovanie</w:t>
      </w:r>
      <w:r>
        <w:t xml:space="preserve"> 6.10.2018 (2000 </w:t>
      </w:r>
      <w:r w:rsidR="005D1D26">
        <w:t>náv</w:t>
      </w:r>
      <w:r w:rsidR="006C510C">
        <w:t>š</w:t>
      </w:r>
      <w:r w:rsidR="005D1D26">
        <w:t>těvníků</w:t>
      </w:r>
      <w:r>
        <w:t>)</w:t>
      </w:r>
    </w:p>
    <w:p w:rsidR="003301EB" w:rsidRDefault="003301EB" w:rsidP="003301EB">
      <w:pPr>
        <w:spacing w:after="120"/>
        <w:contextualSpacing/>
      </w:pPr>
      <w:r>
        <w:t xml:space="preserve">  </w:t>
      </w:r>
      <w:r>
        <w:tab/>
      </w:r>
      <w:r w:rsidR="002F3E10">
        <w:tab/>
      </w:r>
      <w:r w:rsidR="005D1D26">
        <w:t>Slovenský DOA</w:t>
      </w:r>
      <w:r>
        <w:t>: 20.10.</w:t>
      </w:r>
      <w:r w:rsidR="002F3E10">
        <w:t xml:space="preserve">2018; (1000 </w:t>
      </w:r>
      <w:r w:rsidR="005D1D26">
        <w:t>návštěvníků</w:t>
      </w:r>
      <w:r w:rsidR="002F3E10">
        <w:t xml:space="preserve">, 37 </w:t>
      </w:r>
      <w:r w:rsidR="005D1D26">
        <w:t>zúčastněných ateliérů</w:t>
      </w:r>
      <w:r>
        <w:t>)</w:t>
      </w:r>
    </w:p>
    <w:p w:rsidR="002F3E10" w:rsidRDefault="002F3E10" w:rsidP="003301EB">
      <w:pPr>
        <w:spacing w:after="120"/>
        <w:contextualSpacing/>
      </w:pPr>
    </w:p>
    <w:p w:rsidR="002F3E10" w:rsidRDefault="005D1D26" w:rsidP="003301EB">
      <w:pPr>
        <w:spacing w:after="120"/>
        <w:contextualSpacing/>
      </w:pPr>
      <w:r>
        <w:t>Obec</w:t>
      </w:r>
      <w:r w:rsidR="002F3E10">
        <w:t xml:space="preserve"> Jedenspeigen:</w:t>
      </w:r>
    </w:p>
    <w:p w:rsidR="003301EB" w:rsidRDefault="005D1D26" w:rsidP="003301EB">
      <w:pPr>
        <w:spacing w:after="120"/>
        <w:contextualSpacing/>
      </w:pPr>
      <w:r>
        <w:t xml:space="preserve">Přestavba zámku Jedenspeigen by měla </w:t>
      </w:r>
      <w:r w:rsidR="006C510C">
        <w:t xml:space="preserve">být </w:t>
      </w:r>
      <w:r>
        <w:t>podle plánu dokončena v dubnu/aprílu</w:t>
      </w:r>
      <w:r w:rsidR="002F3E10">
        <w:t xml:space="preserve"> 2019</w:t>
      </w:r>
      <w:r w:rsidR="003301EB">
        <w:t xml:space="preserve">, </w:t>
      </w:r>
      <w:r w:rsidR="006C510C">
        <w:t>veškeré tendry právě probíhají a nebo již proběhly.</w:t>
      </w:r>
      <w:r>
        <w:t xml:space="preserve"> V zámku bude v</w:t>
      </w:r>
      <w:r w:rsidR="006C510C">
        <w:t>ybudován</w:t>
      </w:r>
      <w:r>
        <w:t>a a zařízena vinotéka. Pro přestavbu vinotéky jsou již veškeré tendry ukončeny, již byla zadána dodávka kuchyně</w:t>
      </w:r>
      <w:r w:rsidR="003301EB">
        <w:t xml:space="preserve">. </w:t>
      </w:r>
      <w:r>
        <w:t>V zámku budou prezentovány dvě výstavy</w:t>
      </w:r>
      <w:r w:rsidR="003301EB">
        <w:t>: „</w:t>
      </w:r>
      <w:r>
        <w:t>Bytva a osud</w:t>
      </w:r>
      <w:r w:rsidR="003301EB">
        <w:t xml:space="preserve">“ </w:t>
      </w:r>
      <w:r>
        <w:t>o</w:t>
      </w:r>
      <w:r w:rsidR="006C510C">
        <w:t xml:space="preserve"> Ot</w:t>
      </w:r>
      <w:r w:rsidR="003301EB">
        <w:t>okar</w:t>
      </w:r>
      <w:r>
        <w:t>ovi</w:t>
      </w:r>
      <w:r w:rsidR="003301EB">
        <w:t xml:space="preserve"> </w:t>
      </w:r>
      <w:r>
        <w:t>a „Sklepní krajiny Střední Evropy</w:t>
      </w:r>
      <w:r w:rsidR="003301EB">
        <w:t>“</w:t>
      </w:r>
      <w:r>
        <w:t>. Obě výstavy se nacházejí ve stádiu vypracování výstavního konceptu a architektury. Obec</w:t>
      </w:r>
      <w:r w:rsidR="000851EA">
        <w:t xml:space="preserve"> Jedenspeigen doposud</w:t>
      </w:r>
      <w:r>
        <w:t xml:space="preserve"> </w:t>
      </w:r>
      <w:r w:rsidR="000851EA">
        <w:t>z</w:t>
      </w:r>
      <w:r>
        <w:t>realizovala</w:t>
      </w:r>
      <w:r w:rsidR="000851EA">
        <w:t xml:space="preserve"> celkem</w:t>
      </w:r>
      <w:r>
        <w:t xml:space="preserve"> </w:t>
      </w:r>
      <w:r w:rsidR="003301EB">
        <w:t>23</w:t>
      </w:r>
      <w:r>
        <w:t xml:space="preserve"> tendrů</w:t>
      </w:r>
      <w:r w:rsidR="003301EB">
        <w:t xml:space="preserve">. </w:t>
      </w:r>
    </w:p>
    <w:p w:rsidR="000572AD" w:rsidRDefault="000572AD" w:rsidP="003301EB">
      <w:pPr>
        <w:spacing w:after="120"/>
        <w:contextualSpacing/>
      </w:pPr>
    </w:p>
    <w:p w:rsidR="003301EB" w:rsidRDefault="003301EB" w:rsidP="000572AD">
      <w:pPr>
        <w:pStyle w:val="Listenabsatz"/>
        <w:numPr>
          <w:ilvl w:val="0"/>
          <w:numId w:val="2"/>
        </w:numPr>
        <w:spacing w:after="120"/>
      </w:pPr>
      <w:r>
        <w:t xml:space="preserve"> </w:t>
      </w:r>
      <w:r w:rsidR="005D1D26">
        <w:t>Nadcházející aktivity</w:t>
      </w:r>
    </w:p>
    <w:p w:rsidR="003301EB" w:rsidRDefault="005D1D26" w:rsidP="003301EB">
      <w:pPr>
        <w:spacing w:after="120"/>
        <w:contextualSpacing/>
      </w:pPr>
      <w:r>
        <w:t>Dvoudenní seminář K</w:t>
      </w:r>
      <w:r w:rsidR="003301EB">
        <w:t xml:space="preserve">V NÖ – </w:t>
      </w:r>
      <w:r>
        <w:t xml:space="preserve">tento byl posunut do </w:t>
      </w:r>
      <w:r w:rsidR="000851EA">
        <w:t>p</w:t>
      </w:r>
      <w:r>
        <w:t>řístího roku</w:t>
      </w:r>
      <w:r w:rsidR="000572AD">
        <w:t>.</w:t>
      </w:r>
    </w:p>
    <w:p w:rsidR="005D1D26" w:rsidRDefault="005D1D26" w:rsidP="003301EB">
      <w:pPr>
        <w:spacing w:after="120"/>
        <w:contextualSpacing/>
      </w:pPr>
      <w:r>
        <w:t>Dne</w:t>
      </w:r>
      <w:r w:rsidR="000572AD">
        <w:t xml:space="preserve"> </w:t>
      </w:r>
      <w:r w:rsidR="003301EB">
        <w:t xml:space="preserve">23.11.2018, 10:00 </w:t>
      </w:r>
      <w:r>
        <w:t>hod se v MOS Modrá bude prezentovat vynařský jazykový průvodce (</w:t>
      </w:r>
      <w:r w:rsidR="003301EB">
        <w:t>E,D,SK,F,CZ</w:t>
      </w:r>
      <w:r>
        <w:t>).</w:t>
      </w:r>
    </w:p>
    <w:p w:rsidR="003301EB" w:rsidRDefault="005D1D26" w:rsidP="003301EB">
      <w:pPr>
        <w:spacing w:after="120"/>
        <w:contextualSpacing/>
      </w:pPr>
      <w:r>
        <w:t xml:space="preserve">Dne </w:t>
      </w:r>
      <w:r w:rsidR="003301EB">
        <w:t>30.11.2018</w:t>
      </w:r>
      <w:r>
        <w:t xml:space="preserve"> končí lhůta pro odevzdání 2. MZ partnerů</w:t>
      </w:r>
      <w:r w:rsidR="000572AD">
        <w:t>.</w:t>
      </w:r>
    </w:p>
    <w:p w:rsidR="003301EB" w:rsidRDefault="003301EB" w:rsidP="003301EB">
      <w:pPr>
        <w:spacing w:after="120"/>
        <w:contextualSpacing/>
      </w:pPr>
    </w:p>
    <w:p w:rsidR="003301EB" w:rsidRDefault="005D1D26" w:rsidP="003301EB">
      <w:pPr>
        <w:spacing w:after="120"/>
        <w:contextualSpacing/>
      </w:pPr>
      <w:r>
        <w:t>Další setkání projektových partnerů se bude konat dne</w:t>
      </w:r>
      <w:r w:rsidR="003301EB">
        <w:t xml:space="preserve"> 16.1.2019, </w:t>
      </w:r>
      <w:r>
        <w:t>od</w:t>
      </w:r>
      <w:r w:rsidR="003301EB">
        <w:t xml:space="preserve"> 10:00 Uhr,</w:t>
      </w:r>
      <w:r>
        <w:t xml:space="preserve"> v</w:t>
      </w:r>
      <w:r w:rsidR="003301EB">
        <w:t xml:space="preserve"> BSK</w:t>
      </w:r>
      <w:r>
        <w:t>.</w:t>
      </w:r>
      <w:r w:rsidR="003301EB">
        <w:t xml:space="preserve"> </w:t>
      </w:r>
    </w:p>
    <w:p w:rsidR="00277347" w:rsidRDefault="00277347" w:rsidP="003301EB">
      <w:pPr>
        <w:spacing w:after="120"/>
        <w:contextualSpacing/>
      </w:pPr>
    </w:p>
    <w:p w:rsidR="00277347" w:rsidRDefault="00277347" w:rsidP="003301EB">
      <w:pPr>
        <w:spacing w:after="120"/>
        <w:contextualSpacing/>
      </w:pPr>
    </w:p>
    <w:p w:rsidR="00DA44FD" w:rsidRDefault="005D1D26" w:rsidP="003301EB">
      <w:pPr>
        <w:spacing w:after="120"/>
        <w:contextualSpacing/>
      </w:pPr>
      <w:r>
        <w:t>Dne</w:t>
      </w:r>
      <w:r w:rsidR="000572AD">
        <w:t xml:space="preserve"> </w:t>
      </w:r>
      <w:r w:rsidR="003301EB">
        <w:t>24.3.2019</w:t>
      </w:r>
      <w:r>
        <w:t xml:space="preserve"> se koná</w:t>
      </w:r>
      <w:r w:rsidR="003301EB">
        <w:t xml:space="preserve"> </w:t>
      </w:r>
      <w:r>
        <w:t>Muzejní den v</w:t>
      </w:r>
      <w:r w:rsidR="003301EB">
        <w:t xml:space="preserve"> Marchegg</w:t>
      </w:r>
      <w:r>
        <w:t>u</w:t>
      </w:r>
      <w:r w:rsidR="003301EB">
        <w:t xml:space="preserve"> – </w:t>
      </w:r>
      <w:r>
        <w:t xml:space="preserve">prezentace digitalizace a databanky. </w:t>
      </w:r>
      <w:r w:rsidR="00DA44FD" w:rsidRPr="00DA44FD">
        <w:rPr>
          <w:b/>
        </w:rPr>
        <w:t>Je třeba oznámit jemnovitě slovenské referenty do konce roku</w:t>
      </w:r>
      <w:r w:rsidR="00DA44FD">
        <w:t xml:space="preserve">. Jelikož bude celý Muzejní den dvojjazyčně </w:t>
      </w:r>
    </w:p>
    <w:p w:rsidR="00DA44FD" w:rsidRDefault="00DA44FD" w:rsidP="003301EB">
      <w:pPr>
        <w:spacing w:after="120"/>
        <w:contextualSpacing/>
      </w:pPr>
    </w:p>
    <w:p w:rsidR="00DA44FD" w:rsidRDefault="00DA44FD" w:rsidP="003301EB">
      <w:pPr>
        <w:spacing w:after="120"/>
        <w:contextualSpacing/>
      </w:pPr>
    </w:p>
    <w:p w:rsidR="00DA44FD" w:rsidRDefault="00DA44FD" w:rsidP="003301EB">
      <w:pPr>
        <w:spacing w:after="120"/>
        <w:contextualSpacing/>
      </w:pPr>
      <w:r>
        <w:t>¨</w:t>
      </w:r>
    </w:p>
    <w:p w:rsidR="003301EB" w:rsidRDefault="00DA44FD" w:rsidP="003301EB">
      <w:pPr>
        <w:spacing w:after="120"/>
        <w:contextualSpacing/>
      </w:pPr>
      <w:r>
        <w:t xml:space="preserve">tlumočen, bylo by dobré, tuto akci propagovat na straně slovenských partnerů. </w:t>
      </w:r>
      <w:r>
        <w:rPr>
          <w:b/>
        </w:rPr>
        <w:t>P</w:t>
      </w:r>
      <w:r w:rsidR="003301EB" w:rsidRPr="000572AD">
        <w:rPr>
          <w:b/>
        </w:rPr>
        <w:t>oliti</w:t>
      </w:r>
      <w:r>
        <w:rPr>
          <w:b/>
        </w:rPr>
        <w:t xml:space="preserve">cké zastoupení a gastronomické příspěvky ze slovesnké strany jsou velmi vítány </w:t>
      </w:r>
      <w:r>
        <w:t>– bratislavske rož</w:t>
      </w:r>
      <w:r w:rsidR="003301EB">
        <w:t xml:space="preserve">ky </w:t>
      </w:r>
      <w:r w:rsidR="000572AD">
        <w:t>(?)</w:t>
      </w:r>
      <w:r w:rsidR="003301EB">
        <w:t xml:space="preserve">. </w:t>
      </w:r>
    </w:p>
    <w:p w:rsidR="000851EA" w:rsidRDefault="000851EA" w:rsidP="003301EB">
      <w:pPr>
        <w:spacing w:after="120"/>
        <w:contextualSpacing/>
      </w:pPr>
    </w:p>
    <w:p w:rsidR="003301EB" w:rsidRDefault="00DA44FD" w:rsidP="003301EB">
      <w:pPr>
        <w:spacing w:after="120"/>
        <w:contextualSpacing/>
      </w:pPr>
      <w:r>
        <w:t>Dne</w:t>
      </w:r>
      <w:r w:rsidR="000572AD">
        <w:t xml:space="preserve"> </w:t>
      </w:r>
      <w:r w:rsidR="003301EB">
        <w:t xml:space="preserve">27. </w:t>
      </w:r>
      <w:r>
        <w:t>března</w:t>
      </w:r>
      <w:r w:rsidR="003301EB">
        <w:t xml:space="preserve"> 2019</w:t>
      </w:r>
      <w:r w:rsidR="000572AD">
        <w:t xml:space="preserve">, </w:t>
      </w:r>
      <w:r>
        <w:t>od</w:t>
      </w:r>
      <w:r w:rsidR="000572AD">
        <w:t xml:space="preserve"> 10:00 </w:t>
      </w:r>
      <w:r>
        <w:t xml:space="preserve">hod se koná další setkání projektových partnerů – snad již v nové vinotéce. </w:t>
      </w:r>
    </w:p>
    <w:p w:rsidR="000851EA" w:rsidRDefault="000851EA" w:rsidP="003301EB">
      <w:pPr>
        <w:spacing w:after="120"/>
        <w:contextualSpacing/>
      </w:pPr>
    </w:p>
    <w:p w:rsidR="003301EB" w:rsidRDefault="003301EB" w:rsidP="003301EB">
      <w:pPr>
        <w:spacing w:after="120"/>
        <w:contextualSpacing/>
      </w:pPr>
      <w:r>
        <w:t>17.-18.</w:t>
      </w:r>
      <w:r w:rsidR="000572AD">
        <w:t xml:space="preserve">11.2019 </w:t>
      </w:r>
      <w:r w:rsidR="00DA44FD">
        <w:t xml:space="preserve">dvoudenní seminář </w:t>
      </w:r>
      <w:r>
        <w:t xml:space="preserve"> MMNÖ</w:t>
      </w:r>
      <w:r w:rsidR="00DA44FD">
        <w:t>.</w:t>
      </w:r>
    </w:p>
    <w:p w:rsidR="000851EA" w:rsidRDefault="000851EA" w:rsidP="003301EB">
      <w:pPr>
        <w:spacing w:after="120"/>
        <w:contextualSpacing/>
      </w:pPr>
    </w:p>
    <w:p w:rsidR="00277347" w:rsidRDefault="00DA44FD" w:rsidP="003301EB">
      <w:pPr>
        <w:spacing w:after="120"/>
        <w:contextualSpacing/>
      </w:pPr>
      <w:r>
        <w:t>Dne</w:t>
      </w:r>
      <w:r w:rsidR="000572AD">
        <w:t xml:space="preserve"> </w:t>
      </w:r>
      <w:r>
        <w:t>18.5. 2019 bude pro obec Jedenspeigen velmi významným dnem: budou slavnostně otevřeny obě výstavy, vinotéka a proběhne zde také mezinárodní Muzejní den a dvoudenní seminář.  Výstava „</w:t>
      </w:r>
      <w:r w:rsidR="000851EA">
        <w:t>Sklepní</w:t>
      </w:r>
      <w:r>
        <w:t xml:space="preserve"> krajiny Stření Evropy“</w:t>
      </w:r>
      <w:r w:rsidR="000851EA">
        <w:t xml:space="preserve"> bude putovat do Pezinku</w:t>
      </w:r>
      <w:r>
        <w:t xml:space="preserve">. V ten samý den budou teké oceněni výherci vinařské soutěže. </w:t>
      </w:r>
      <w:r w:rsidRPr="000851EA">
        <w:rPr>
          <w:b/>
        </w:rPr>
        <w:t xml:space="preserve">Obec </w:t>
      </w:r>
      <w:r w:rsidR="003301EB" w:rsidRPr="000851EA">
        <w:rPr>
          <w:b/>
        </w:rPr>
        <w:t xml:space="preserve">Jedenspeigen </w:t>
      </w:r>
      <w:r w:rsidRPr="000851EA">
        <w:rPr>
          <w:b/>
        </w:rPr>
        <w:t>by měla velkou radost, pokud by ze Slovenska přijelo co možná nejvíce návštěv</w:t>
      </w:r>
      <w:r w:rsidR="000851EA">
        <w:rPr>
          <w:b/>
        </w:rPr>
        <w:t>níků a v tento významný den bude</w:t>
      </w:r>
      <w:r w:rsidRPr="000851EA">
        <w:rPr>
          <w:b/>
        </w:rPr>
        <w:t xml:space="preserve"> možné, prezentovat slovenskou gastronomii</w:t>
      </w:r>
      <w:r w:rsidR="000851EA">
        <w:rPr>
          <w:b/>
        </w:rPr>
        <w:t xml:space="preserve"> a kulturu</w:t>
      </w:r>
      <w:r>
        <w:t>. Odborná vinařská soutěž proběhne dva týdny před oceněním, ve středu 8</w:t>
      </w:r>
      <w:r w:rsidR="003301EB">
        <w:t>.5.2019,</w:t>
      </w:r>
      <w:r>
        <w:t xml:space="preserve"> v </w:t>
      </w:r>
      <w:r w:rsidR="003301EB">
        <w:t xml:space="preserve"> 10:00 </w:t>
      </w:r>
      <w:r>
        <w:t>hod</w:t>
      </w:r>
      <w:r w:rsidR="000572AD">
        <w:t xml:space="preserve">. </w:t>
      </w:r>
      <w:r>
        <w:t>Od roku</w:t>
      </w:r>
      <w:r w:rsidR="00277347">
        <w:t xml:space="preserve"> 2019</w:t>
      </w:r>
      <w:r>
        <w:t xml:space="preserve"> se degustace v Modré budou konat podle nového  vlastního statutu. </w:t>
      </w:r>
      <w:r w:rsidR="003301EB">
        <w:t xml:space="preserve"> </w:t>
      </w:r>
    </w:p>
    <w:p w:rsidR="003301EB" w:rsidRDefault="00DA44FD" w:rsidP="003301EB">
      <w:pPr>
        <w:spacing w:after="120"/>
        <w:contextualSpacing/>
      </w:pPr>
      <w:r>
        <w:t xml:space="preserve">Minulý rok se v rámci viertelfestivalového projektu </w:t>
      </w:r>
      <w:r w:rsidR="00277347">
        <w:t xml:space="preserve">„SK-AT </w:t>
      </w:r>
      <w:r w:rsidR="003301EB">
        <w:t>Brückenfest</w:t>
      </w:r>
      <w:r w:rsidR="00277347">
        <w:t xml:space="preserve">“ </w:t>
      </w:r>
      <w:r>
        <w:t xml:space="preserve">v Jedenspeigen prezentovala střední odborná hotelová škola, slovenská gastronomie a slovenský taneční soubor. Tento formát by měl být dodržen i </w:t>
      </w:r>
      <w:r w:rsidR="006C510C">
        <w:t>1</w:t>
      </w:r>
      <w:r w:rsidR="003301EB">
        <w:t>8.5.</w:t>
      </w:r>
      <w:r w:rsidR="00277347">
        <w:t xml:space="preserve"> MOS</w:t>
      </w:r>
      <w:r w:rsidR="006C510C">
        <w:t xml:space="preserve"> Modrá</w:t>
      </w:r>
      <w:r w:rsidR="003301EB">
        <w:t xml:space="preserve"> </w:t>
      </w:r>
      <w:r w:rsidR="006C510C">
        <w:t xml:space="preserve">zprostředkuje gastronomii a kulturní příspevky do Jedenspeigenu. </w:t>
      </w:r>
      <w:r w:rsidR="003301EB">
        <w:t xml:space="preserve"> </w:t>
      </w:r>
    </w:p>
    <w:p w:rsidR="000851EA" w:rsidRDefault="000851EA" w:rsidP="003301EB">
      <w:pPr>
        <w:spacing w:after="120"/>
        <w:contextualSpacing/>
      </w:pPr>
    </w:p>
    <w:p w:rsidR="003301EB" w:rsidRDefault="006C510C" w:rsidP="003301EB">
      <w:pPr>
        <w:spacing w:after="120"/>
        <w:contextualSpacing/>
      </w:pPr>
      <w:r>
        <w:t>Dne</w:t>
      </w:r>
      <w:r w:rsidR="00277347">
        <w:t xml:space="preserve"> </w:t>
      </w:r>
      <w:r w:rsidR="003301EB">
        <w:t xml:space="preserve">23.6.2019 – </w:t>
      </w:r>
      <w:r>
        <w:t xml:space="preserve">Pouť jako před </w:t>
      </w:r>
      <w:r w:rsidR="003301EB">
        <w:t xml:space="preserve">100 </w:t>
      </w:r>
      <w:r>
        <w:t xml:space="preserve">lety v </w:t>
      </w:r>
      <w:r w:rsidR="00277347">
        <w:t xml:space="preserve">Jedenspeigen – </w:t>
      </w:r>
      <w:r>
        <w:t xml:space="preserve">i u příležitosti této akce jsou </w:t>
      </w:r>
      <w:r w:rsidRPr="000851EA">
        <w:rPr>
          <w:b/>
        </w:rPr>
        <w:t>slovenská gastronomie a kulturní příspěvky žádoucí</w:t>
      </w:r>
      <w:r>
        <w:t xml:space="preserve">. </w:t>
      </w:r>
      <w:r w:rsidR="003301EB">
        <w:t xml:space="preserve">  </w:t>
      </w:r>
    </w:p>
    <w:p w:rsidR="00277347" w:rsidRDefault="00277347" w:rsidP="003301EB">
      <w:pPr>
        <w:spacing w:after="120"/>
        <w:contextualSpacing/>
      </w:pPr>
    </w:p>
    <w:p w:rsidR="003301EB" w:rsidRDefault="006C510C" w:rsidP="003301EB">
      <w:pPr>
        <w:spacing w:after="120"/>
        <w:contextualSpacing/>
      </w:pPr>
      <w:r>
        <w:t>Brožura</w:t>
      </w:r>
      <w:r w:rsidR="003301EB">
        <w:t xml:space="preserve"> </w:t>
      </w:r>
      <w:r w:rsidR="00277347">
        <w:t>„</w:t>
      </w:r>
      <w:r>
        <w:t>Výstavy a muzea v Dolním Rakousku</w:t>
      </w:r>
      <w:r w:rsidR="00277347">
        <w:t>“</w:t>
      </w:r>
      <w:r w:rsidR="003301EB">
        <w:t xml:space="preserve"> </w:t>
      </w:r>
      <w:r>
        <w:t xml:space="preserve">nabízí prostor pro propagaci slovenských muzeí. Inzeráty slovenských partnerů je třeba aktualizovat. I obec Jedenspeigen se v této brožuře může prezentovat. MOS Modrá má již pracován obsah inzerátu a přepošle ho obratem MMNÖ. Grafické podklady inzerátů je nutné odevzdat do konce roku 2018. </w:t>
      </w:r>
    </w:p>
    <w:p w:rsidR="003301EB" w:rsidRDefault="003301EB" w:rsidP="003301EB">
      <w:pPr>
        <w:spacing w:after="120"/>
        <w:contextualSpacing/>
      </w:pPr>
    </w:p>
    <w:p w:rsidR="003301EB" w:rsidRDefault="006C510C" w:rsidP="003301EB">
      <w:pPr>
        <w:spacing w:after="120"/>
        <w:contextualSpacing/>
      </w:pPr>
      <w:r>
        <w:t>PROSBA</w:t>
      </w:r>
      <w:r w:rsidR="003301EB">
        <w:t xml:space="preserve">: </w:t>
      </w:r>
      <w:r>
        <w:t>Každý partner by si měl zkontrolovat, jak časově vychází realizace jeho aktivit, aby nedošlo k neúnosné koncetraci aktivit ko konci projektu</w:t>
      </w:r>
      <w:r w:rsidR="003301EB">
        <w:t xml:space="preserve">. </w:t>
      </w:r>
    </w:p>
    <w:p w:rsidR="0090230A" w:rsidRPr="00712C6F" w:rsidRDefault="0090230A" w:rsidP="00302FC6">
      <w:pPr>
        <w:spacing w:after="120"/>
        <w:contextualSpacing/>
      </w:pPr>
    </w:p>
    <w:sectPr w:rsidR="0090230A" w:rsidRPr="00712C6F" w:rsidSect="00302FC6">
      <w:headerReference w:type="default" r:id="rId7"/>
      <w:pgSz w:w="11906" w:h="16838"/>
      <w:pgMar w:top="19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5F1" w:rsidRDefault="007C25F1" w:rsidP="007D6076">
      <w:pPr>
        <w:spacing w:after="0" w:line="240" w:lineRule="auto"/>
      </w:pPr>
      <w:r>
        <w:separator/>
      </w:r>
    </w:p>
  </w:endnote>
  <w:endnote w:type="continuationSeparator" w:id="0">
    <w:p w:rsidR="007C25F1" w:rsidRDefault="007C25F1" w:rsidP="007D6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5F1" w:rsidRDefault="007C25F1" w:rsidP="007D6076">
      <w:pPr>
        <w:spacing w:after="0" w:line="240" w:lineRule="auto"/>
      </w:pPr>
      <w:r>
        <w:separator/>
      </w:r>
    </w:p>
  </w:footnote>
  <w:footnote w:type="continuationSeparator" w:id="0">
    <w:p w:rsidR="007C25F1" w:rsidRDefault="007C25F1" w:rsidP="007D6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162" w:rsidRDefault="005E75E1" w:rsidP="005E75E1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de-DE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de-DE"/>
      </w:rPr>
      <w:drawing>
        <wp:inline distT="0" distB="0" distL="0" distR="0" wp14:anchorId="27B6F8C0" wp14:editId="3171A90E">
          <wp:extent cx="1651056" cy="461175"/>
          <wp:effectExtent l="0" t="0" r="0" b="0"/>
          <wp:docPr id="14" name="Obrázo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493" cy="45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 w:rsidRPr="005E75E1">
      <w:rPr>
        <w:noProof/>
        <w:lang w:eastAsia="de-DE"/>
      </w:rPr>
      <w:drawing>
        <wp:inline distT="0" distB="0" distL="0" distR="0" wp14:anchorId="63ADC622" wp14:editId="1C96ED28">
          <wp:extent cx="564542" cy="445242"/>
          <wp:effectExtent l="0" t="0" r="6985" b="0"/>
          <wp:docPr id="3" name="Grafik 3" descr="&quot;EU_flag_RGB.jpg&quot; wird angeze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&quot;EU_flag_RGB.jpg&quot; wird angezeig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121" cy="448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rFonts w:ascii="Calibri" w:eastAsia="Times New Roman" w:hAnsi="Calibri" w:cs="Times New Roman"/>
        <w:noProof/>
        <w:sz w:val="20"/>
        <w:szCs w:val="20"/>
        <w:lang w:eastAsia="de-DE"/>
      </w:rPr>
      <w:drawing>
        <wp:inline distT="0" distB="0" distL="0" distR="0" wp14:anchorId="7968A57A" wp14:editId="3EA12D2A">
          <wp:extent cx="450826" cy="389218"/>
          <wp:effectExtent l="0" t="0" r="0" b="0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-heritage-cmyk-jpg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407" cy="391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7D6076">
      <w:rPr>
        <w:rFonts w:ascii="Bell MT" w:eastAsia="Times New Roman" w:hAnsi="Bell MT" w:cs="Times New Roman"/>
        <w:noProof/>
        <w:sz w:val="24"/>
        <w:szCs w:val="24"/>
        <w:lang w:eastAsia="de-DE"/>
      </w:rPr>
      <w:drawing>
        <wp:inline distT="0" distB="0" distL="0" distR="0" wp14:anchorId="730E76C8" wp14:editId="0CEFC5C7">
          <wp:extent cx="923925" cy="247650"/>
          <wp:effectExtent l="0" t="0" r="9525" b="0"/>
          <wp:docPr id="5" name="Grafik 5" descr="Logo Kulturvernetz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ulturvernetzu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7D6076">
      <w:rPr>
        <w:rFonts w:ascii="Bell MT" w:eastAsia="Times New Roman" w:hAnsi="Bell MT" w:cs="Times New Roman"/>
        <w:noProof/>
        <w:sz w:val="24"/>
        <w:szCs w:val="24"/>
        <w:lang w:eastAsia="de-DE"/>
      </w:rPr>
      <w:drawing>
        <wp:inline distT="0" distB="0" distL="0" distR="0" wp14:anchorId="65832527" wp14:editId="73353C68">
          <wp:extent cx="942975" cy="133350"/>
          <wp:effectExtent l="0" t="0" r="9525" b="0"/>
          <wp:docPr id="4" name="Grafik 4" descr="Logo Noekultur 070219groß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Noekultur 070219groß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>
      <w:rPr>
        <w:rFonts w:ascii="Times New Roman" w:eastAsia="Times New Roman" w:hAnsi="Times New Roman" w:cs="Times New Roman"/>
        <w:noProof/>
        <w:sz w:val="24"/>
        <w:szCs w:val="24"/>
        <w:lang w:val="de-AT" w:eastAsia="de-AT"/>
      </w:rPr>
      <w:t xml:space="preserve">     </w:t>
    </w:r>
  </w:p>
  <w:p w:rsidR="00821162" w:rsidRDefault="00821162" w:rsidP="009F23F2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de-DE"/>
      </w:rPr>
    </w:pPr>
  </w:p>
  <w:p w:rsidR="007D6076" w:rsidRDefault="00821162" w:rsidP="009F23F2">
    <w:pPr>
      <w:tabs>
        <w:tab w:val="center" w:pos="4536"/>
        <w:tab w:val="right" w:pos="9072"/>
      </w:tabs>
      <w:spacing w:after="0" w:line="240" w:lineRule="auto"/>
      <w:jc w:val="center"/>
    </w:pPr>
    <w:r>
      <w:rPr>
        <w:rFonts w:ascii="Times New Roman" w:eastAsia="Times New Roman" w:hAnsi="Times New Roman" w:cs="Times New Roman"/>
        <w:noProof/>
        <w:sz w:val="24"/>
        <w:szCs w:val="24"/>
        <w:lang w:eastAsia="de-DE"/>
      </w:rPr>
      <w:drawing>
        <wp:inline distT="0" distB="0" distL="0" distR="0" wp14:anchorId="7AA6CF17" wp14:editId="6C63AFAC">
          <wp:extent cx="574664" cy="209550"/>
          <wp:effectExtent l="0" t="0" r="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upna jesen-02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398" cy="2094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de-DE"/>
      </w:rPr>
      <w:drawing>
        <wp:inline distT="0" distB="0" distL="0" distR="0" wp14:anchorId="47573F29" wp14:editId="791EF476">
          <wp:extent cx="542925" cy="338790"/>
          <wp:effectExtent l="0" t="0" r="0" b="4445"/>
          <wp:docPr id="15" name="Obrázo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A-CMYKsR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01" cy="339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F23F2">
      <w:rPr>
        <w:rFonts w:ascii="Calibri" w:eastAsia="Times New Roman" w:hAnsi="Calibri" w:cs="Times New Roman"/>
        <w:noProof/>
        <w:sz w:val="20"/>
        <w:szCs w:val="20"/>
        <w:lang w:eastAsia="de-DE"/>
      </w:rPr>
      <w:drawing>
        <wp:inline distT="0" distB="0" distL="0" distR="0" wp14:anchorId="33955AA3" wp14:editId="03C2FE27">
          <wp:extent cx="476250" cy="349838"/>
          <wp:effectExtent l="0" t="0" r="0" b="0"/>
          <wp:docPr id="20" name="Obrázo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 1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276" cy="352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75E1">
      <w:rPr>
        <w:rFonts w:ascii="Calibri" w:eastAsia="Times New Roman" w:hAnsi="Calibri" w:cs="Times New Roman"/>
        <w:noProof/>
        <w:sz w:val="20"/>
        <w:szCs w:val="20"/>
        <w:lang w:eastAsia="de-DE"/>
      </w:rPr>
      <w:drawing>
        <wp:inline distT="0" distB="0" distL="0" distR="0" wp14:anchorId="6A9CD6F6" wp14:editId="1DEF8F6F">
          <wp:extent cx="571500" cy="399847"/>
          <wp:effectExtent l="0" t="0" r="0" b="635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b CMYK 300 dpi (1)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399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75E1">
      <w:object w:dxaOrig="780" w:dyaOrig="5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9.25pt;height:21pt" o:ole="">
          <v:imagedata r:id="rId10" o:title=""/>
        </v:shape>
        <o:OLEObject Type="Embed" ProgID="CorelDRAW.Graphic.11" ShapeID="_x0000_i1025" DrawAspect="Content" ObjectID="_1604994729" r:id="rId11"/>
      </w:object>
    </w:r>
    <w:r w:rsidR="009F23F2">
      <w:rPr>
        <w:rFonts w:ascii="Calibri" w:eastAsia="Times New Roman" w:hAnsi="Calibri" w:cs="Times New Roman"/>
        <w:noProof/>
        <w:sz w:val="20"/>
        <w:szCs w:val="20"/>
        <w:lang w:eastAsia="de-DE"/>
      </w:rPr>
      <w:drawing>
        <wp:inline distT="0" distB="0" distL="0" distR="0">
          <wp:extent cx="5760720" cy="5720881"/>
          <wp:effectExtent l="0" t="0" r="0" b="0"/>
          <wp:docPr id="18" name="Obrázo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0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040B5"/>
    <w:multiLevelType w:val="hybridMultilevel"/>
    <w:tmpl w:val="CBBEAD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47D1"/>
    <w:multiLevelType w:val="hybridMultilevel"/>
    <w:tmpl w:val="D12E7E96"/>
    <w:lvl w:ilvl="0" w:tplc="0C07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178"/>
    <w:rsid w:val="00011F56"/>
    <w:rsid w:val="00034C0C"/>
    <w:rsid w:val="0004074E"/>
    <w:rsid w:val="00051C47"/>
    <w:rsid w:val="000572AD"/>
    <w:rsid w:val="00064D66"/>
    <w:rsid w:val="00083900"/>
    <w:rsid w:val="000851EA"/>
    <w:rsid w:val="00093E71"/>
    <w:rsid w:val="001343C5"/>
    <w:rsid w:val="001470F3"/>
    <w:rsid w:val="00155C8B"/>
    <w:rsid w:val="001969F6"/>
    <w:rsid w:val="001A74C6"/>
    <w:rsid w:val="001B32A4"/>
    <w:rsid w:val="001F3B1A"/>
    <w:rsid w:val="00202F81"/>
    <w:rsid w:val="002768D1"/>
    <w:rsid w:val="00277347"/>
    <w:rsid w:val="002F3E10"/>
    <w:rsid w:val="00302FC6"/>
    <w:rsid w:val="003301EB"/>
    <w:rsid w:val="0037179A"/>
    <w:rsid w:val="00377310"/>
    <w:rsid w:val="00385264"/>
    <w:rsid w:val="00393085"/>
    <w:rsid w:val="003B7DD7"/>
    <w:rsid w:val="00440E14"/>
    <w:rsid w:val="004C3A7C"/>
    <w:rsid w:val="004D7D08"/>
    <w:rsid w:val="0056751D"/>
    <w:rsid w:val="00583F5D"/>
    <w:rsid w:val="005D1D26"/>
    <w:rsid w:val="005E75E1"/>
    <w:rsid w:val="006167A2"/>
    <w:rsid w:val="00645232"/>
    <w:rsid w:val="006714C1"/>
    <w:rsid w:val="00684DF3"/>
    <w:rsid w:val="006B29E0"/>
    <w:rsid w:val="006C510C"/>
    <w:rsid w:val="006F1886"/>
    <w:rsid w:val="00702032"/>
    <w:rsid w:val="00712C6F"/>
    <w:rsid w:val="007209F0"/>
    <w:rsid w:val="007404C6"/>
    <w:rsid w:val="007933DF"/>
    <w:rsid w:val="007975E8"/>
    <w:rsid w:val="007A7935"/>
    <w:rsid w:val="007C25F1"/>
    <w:rsid w:val="007D6076"/>
    <w:rsid w:val="007F52C1"/>
    <w:rsid w:val="00821162"/>
    <w:rsid w:val="00844B91"/>
    <w:rsid w:val="008F4C17"/>
    <w:rsid w:val="0090230A"/>
    <w:rsid w:val="009A0E9A"/>
    <w:rsid w:val="009A7F5E"/>
    <w:rsid w:val="009C0C1A"/>
    <w:rsid w:val="009D3C6F"/>
    <w:rsid w:val="009F23F2"/>
    <w:rsid w:val="00A31761"/>
    <w:rsid w:val="00A81178"/>
    <w:rsid w:val="00A84B37"/>
    <w:rsid w:val="00AA2A1C"/>
    <w:rsid w:val="00AE580E"/>
    <w:rsid w:val="00B102B8"/>
    <w:rsid w:val="00B51C4E"/>
    <w:rsid w:val="00B56348"/>
    <w:rsid w:val="00B66817"/>
    <w:rsid w:val="00BD2203"/>
    <w:rsid w:val="00C305F2"/>
    <w:rsid w:val="00C45114"/>
    <w:rsid w:val="00C653F5"/>
    <w:rsid w:val="00C82B90"/>
    <w:rsid w:val="00D07BF1"/>
    <w:rsid w:val="00D3437A"/>
    <w:rsid w:val="00DA1B5E"/>
    <w:rsid w:val="00DA44FD"/>
    <w:rsid w:val="00E319C7"/>
    <w:rsid w:val="00E3503E"/>
    <w:rsid w:val="00E35FF2"/>
    <w:rsid w:val="00F220AB"/>
    <w:rsid w:val="00FB3F63"/>
    <w:rsid w:val="00FE0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5:docId w15:val="{FD52AD8C-9BED-4F30-BCCB-31F58D060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407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D6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D6076"/>
  </w:style>
  <w:style w:type="paragraph" w:styleId="Fuzeile">
    <w:name w:val="footer"/>
    <w:basedOn w:val="Standard"/>
    <w:link w:val="FuzeileZchn"/>
    <w:uiPriority w:val="99"/>
    <w:unhideWhenUsed/>
    <w:rsid w:val="007D6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D607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6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607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D6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D6076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407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A0E9A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C82B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1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1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oleObject" Target="embeddings/oleObject1.bin"/><Relationship Id="rId5" Type="http://schemas.openxmlformats.org/officeDocument/2006/relationships/image" Target="media/image5.jpeg"/><Relationship Id="rId10" Type="http://schemas.openxmlformats.org/officeDocument/2006/relationships/image" Target="media/image10.emf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834</Words>
  <Characters>5260</Characters>
  <Application>Microsoft Office Word</Application>
  <DocSecurity>4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 Krejcova - Kulturvernetzung NÖ</dc:creator>
  <cp:lastModifiedBy>Marion Kridlo</cp:lastModifiedBy>
  <cp:revision>2</cp:revision>
  <dcterms:created xsi:type="dcterms:W3CDTF">2018-11-29T10:06:00Z</dcterms:created>
  <dcterms:modified xsi:type="dcterms:W3CDTF">2018-11-29T10:06:00Z</dcterms:modified>
</cp:coreProperties>
</file>